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1F8E0" w14:textId="77777777" w:rsidR="00FC09F8" w:rsidRDefault="003630BF">
      <w:pPr>
        <w:jc w:val="center"/>
        <w:rPr>
          <w:rFonts w:ascii="Verdana" w:eastAsia="Verdana" w:hAnsi="Verdana" w:cs="Verdana"/>
          <w:b/>
          <w:sz w:val="28"/>
          <w:szCs w:val="28"/>
        </w:rPr>
      </w:pPr>
      <w:r>
        <w:rPr>
          <w:rFonts w:ascii="Verdana" w:eastAsia="Verdana" w:hAnsi="Verdana" w:cs="Verdana"/>
          <w:b/>
          <w:sz w:val="28"/>
          <w:szCs w:val="28"/>
        </w:rPr>
        <w:t>Green Mountain</w:t>
      </w:r>
      <w:r>
        <w:rPr>
          <w:noProof/>
        </w:rPr>
        <w:drawing>
          <wp:anchor distT="0" distB="0" distL="114300" distR="114300" simplePos="0" relativeHeight="251658240" behindDoc="0" locked="0" layoutInCell="1" hidden="0" allowOverlap="1" wp14:anchorId="568E19E6" wp14:editId="24846B44">
            <wp:simplePos x="0" y="0"/>
            <wp:positionH relativeFrom="column">
              <wp:posOffset>-364489</wp:posOffset>
            </wp:positionH>
            <wp:positionV relativeFrom="paragraph">
              <wp:posOffset>-238124</wp:posOffset>
            </wp:positionV>
            <wp:extent cx="1524000" cy="1679227"/>
            <wp:effectExtent l="0" t="0" r="0" b="0"/>
            <wp:wrapNone/>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524000" cy="1679227"/>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713D9F6" wp14:editId="1F9D6612">
            <wp:simplePos x="0" y="0"/>
            <wp:positionH relativeFrom="column">
              <wp:posOffset>5208905</wp:posOffset>
            </wp:positionH>
            <wp:positionV relativeFrom="paragraph">
              <wp:posOffset>-140334</wp:posOffset>
            </wp:positionV>
            <wp:extent cx="1115060" cy="786130"/>
            <wp:effectExtent l="0" t="0" r="0" b="0"/>
            <wp:wrapNone/>
            <wp:docPr id="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1115060" cy="786130"/>
                    </a:xfrm>
                    <a:prstGeom prst="rect">
                      <a:avLst/>
                    </a:prstGeom>
                    <a:ln/>
                  </pic:spPr>
                </pic:pic>
              </a:graphicData>
            </a:graphic>
          </wp:anchor>
        </w:drawing>
      </w:r>
    </w:p>
    <w:p w14:paraId="6EF56158" w14:textId="77777777" w:rsidR="00FC09F8" w:rsidRDefault="003630BF">
      <w:pPr>
        <w:jc w:val="center"/>
        <w:rPr>
          <w:rFonts w:ascii="Verdana" w:eastAsia="Verdana" w:hAnsi="Verdana" w:cs="Verdana"/>
          <w:b/>
          <w:sz w:val="28"/>
          <w:szCs w:val="28"/>
        </w:rPr>
      </w:pPr>
      <w:r>
        <w:rPr>
          <w:rFonts w:ascii="Verdana" w:eastAsia="Verdana" w:hAnsi="Verdana" w:cs="Verdana"/>
          <w:b/>
          <w:sz w:val="28"/>
          <w:szCs w:val="28"/>
        </w:rPr>
        <w:t>Human Resources Association</w:t>
      </w:r>
    </w:p>
    <w:p w14:paraId="56A4611B" w14:textId="77777777" w:rsidR="00FC09F8" w:rsidRDefault="003630BF">
      <w:pPr>
        <w:rPr>
          <w:rFonts w:ascii="Verdana" w:eastAsia="Verdana" w:hAnsi="Verdana" w:cs="Verdana"/>
          <w:b/>
          <w:sz w:val="24"/>
          <w:szCs w:val="24"/>
        </w:rPr>
      </w:pPr>
      <w:r>
        <w:rPr>
          <w:noProof/>
        </w:rPr>
        <w:drawing>
          <wp:anchor distT="0" distB="0" distL="114300" distR="114300" simplePos="0" relativeHeight="251660288" behindDoc="0" locked="0" layoutInCell="1" hidden="0" allowOverlap="1" wp14:anchorId="746180C0" wp14:editId="5B953923">
            <wp:simplePos x="0" y="0"/>
            <wp:positionH relativeFrom="column">
              <wp:posOffset>4823460</wp:posOffset>
            </wp:positionH>
            <wp:positionV relativeFrom="paragraph">
              <wp:posOffset>118745</wp:posOffset>
            </wp:positionV>
            <wp:extent cx="1383665" cy="570230"/>
            <wp:effectExtent l="0" t="0" r="0"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383665" cy="570230"/>
                    </a:xfrm>
                    <a:prstGeom prst="rect">
                      <a:avLst/>
                    </a:prstGeom>
                    <a:ln/>
                  </pic:spPr>
                </pic:pic>
              </a:graphicData>
            </a:graphic>
          </wp:anchor>
        </w:drawing>
      </w:r>
    </w:p>
    <w:p w14:paraId="7B2E37A0" w14:textId="42802B6B" w:rsidR="00FC09F8" w:rsidRDefault="003630BF">
      <w:pPr>
        <w:jc w:val="center"/>
        <w:rPr>
          <w:rFonts w:ascii="Verdana" w:eastAsia="Verdana" w:hAnsi="Verdana" w:cs="Verdana"/>
          <w:b/>
        </w:rPr>
      </w:pPr>
      <w:r>
        <w:rPr>
          <w:rFonts w:ascii="Verdana" w:eastAsia="Verdana" w:hAnsi="Verdana" w:cs="Verdana"/>
          <w:b/>
        </w:rPr>
        <w:t xml:space="preserve">Thursday, </w:t>
      </w:r>
      <w:r w:rsidR="00284743">
        <w:rPr>
          <w:rFonts w:ascii="Verdana" w:eastAsia="Verdana" w:hAnsi="Verdana" w:cs="Verdana"/>
          <w:b/>
        </w:rPr>
        <w:t xml:space="preserve">May </w:t>
      </w:r>
      <w:r>
        <w:rPr>
          <w:rFonts w:ascii="Verdana" w:eastAsia="Verdana" w:hAnsi="Verdana" w:cs="Verdana"/>
          <w:b/>
        </w:rPr>
        <w:t>2</w:t>
      </w:r>
      <w:r w:rsidR="00284743">
        <w:rPr>
          <w:rFonts w:ascii="Verdana" w:eastAsia="Verdana" w:hAnsi="Verdana" w:cs="Verdana"/>
          <w:b/>
        </w:rPr>
        <w:t>6</w:t>
      </w:r>
      <w:r>
        <w:rPr>
          <w:rFonts w:ascii="Verdana" w:eastAsia="Verdana" w:hAnsi="Verdana" w:cs="Verdana"/>
          <w:b/>
        </w:rPr>
        <w:t>, 2022</w:t>
      </w:r>
    </w:p>
    <w:p w14:paraId="3718E7C4" w14:textId="70837BCB" w:rsidR="00FC09F8" w:rsidRDefault="003630BF">
      <w:pPr>
        <w:jc w:val="center"/>
        <w:rPr>
          <w:rFonts w:ascii="Verdana" w:eastAsia="Verdana" w:hAnsi="Verdana" w:cs="Verdana"/>
          <w:b/>
        </w:rPr>
      </w:pPr>
      <w:r>
        <w:rPr>
          <w:rFonts w:ascii="Verdana" w:eastAsia="Verdana" w:hAnsi="Verdana" w:cs="Verdana"/>
          <w:b/>
        </w:rPr>
        <w:t>9:00 am to 1</w:t>
      </w:r>
      <w:r w:rsidR="007C5012">
        <w:rPr>
          <w:rFonts w:ascii="Verdana" w:eastAsia="Verdana" w:hAnsi="Verdana" w:cs="Verdana"/>
          <w:b/>
        </w:rPr>
        <w:t>0</w:t>
      </w:r>
      <w:r>
        <w:rPr>
          <w:rFonts w:ascii="Verdana" w:eastAsia="Verdana" w:hAnsi="Verdana" w:cs="Verdana"/>
          <w:b/>
        </w:rPr>
        <w:t>:00 am</w:t>
      </w:r>
    </w:p>
    <w:p w14:paraId="518020BF" w14:textId="77777777" w:rsidR="00FC09F8" w:rsidRDefault="00FC09F8">
      <w:pPr>
        <w:rPr>
          <w:rFonts w:ascii="Verdana" w:eastAsia="Verdana" w:hAnsi="Verdana" w:cs="Verdana"/>
          <w:b/>
        </w:rPr>
      </w:pPr>
    </w:p>
    <w:p w14:paraId="3B75115C" w14:textId="0306A673" w:rsidR="00FC09F8" w:rsidRDefault="00284743">
      <w:pPr>
        <w:spacing w:after="0" w:line="240" w:lineRule="auto"/>
        <w:jc w:val="center"/>
        <w:rPr>
          <w:b/>
          <w:sz w:val="28"/>
          <w:szCs w:val="28"/>
        </w:rPr>
      </w:pPr>
      <w:r>
        <w:rPr>
          <w:b/>
          <w:sz w:val="28"/>
          <w:szCs w:val="28"/>
        </w:rPr>
        <w:t>What’s Happening Today and What’s Happening Tomorrow (Maybe): A Legal Update on Legislation and Case Law You Need and Should Know and Pending Legislation of Note</w:t>
      </w:r>
    </w:p>
    <w:p w14:paraId="1527C553" w14:textId="77777777" w:rsidR="00FC09F8" w:rsidRDefault="00FC09F8">
      <w:pPr>
        <w:spacing w:after="0" w:line="240" w:lineRule="auto"/>
        <w:jc w:val="center"/>
        <w:rPr>
          <w:b/>
          <w:sz w:val="28"/>
          <w:szCs w:val="28"/>
        </w:rPr>
      </w:pPr>
    </w:p>
    <w:p w14:paraId="31C9BEE5" w14:textId="77777777" w:rsidR="00FC09F8" w:rsidRDefault="003630BF">
      <w:pPr>
        <w:spacing w:after="0" w:line="240" w:lineRule="auto"/>
      </w:pPr>
      <w:r>
        <w:rPr>
          <w:b/>
        </w:rPr>
        <w:t>Webinar INFORMATION</w:t>
      </w:r>
    </w:p>
    <w:tbl>
      <w:tblPr>
        <w:tblStyle w:val="a"/>
        <w:tblW w:w="10008" w:type="dxa"/>
        <w:tblLayout w:type="fixed"/>
        <w:tblLook w:val="0400" w:firstRow="0" w:lastRow="0" w:firstColumn="0" w:lastColumn="0" w:noHBand="0" w:noVBand="1"/>
      </w:tblPr>
      <w:tblGrid>
        <w:gridCol w:w="1620"/>
        <w:gridCol w:w="7200"/>
        <w:gridCol w:w="1188"/>
      </w:tblGrid>
      <w:tr w:rsidR="00FC09F8" w14:paraId="7660CEB0" w14:textId="77777777">
        <w:tc>
          <w:tcPr>
            <w:tcW w:w="1620" w:type="dxa"/>
            <w:tcMar>
              <w:top w:w="0" w:type="dxa"/>
              <w:left w:w="108" w:type="dxa"/>
              <w:bottom w:w="0" w:type="dxa"/>
              <w:right w:w="108" w:type="dxa"/>
            </w:tcMar>
          </w:tcPr>
          <w:p w14:paraId="23AD2472" w14:textId="77777777" w:rsidR="00FC09F8" w:rsidRDefault="003630BF">
            <w:pPr>
              <w:spacing w:after="0" w:line="240" w:lineRule="auto"/>
            </w:pPr>
            <w:r>
              <w:rPr>
                <w:b/>
              </w:rPr>
              <w:t>Date:</w:t>
            </w:r>
          </w:p>
        </w:tc>
        <w:tc>
          <w:tcPr>
            <w:tcW w:w="7200" w:type="dxa"/>
            <w:tcMar>
              <w:top w:w="0" w:type="dxa"/>
              <w:left w:w="108" w:type="dxa"/>
              <w:bottom w:w="0" w:type="dxa"/>
              <w:right w:w="108" w:type="dxa"/>
            </w:tcMar>
          </w:tcPr>
          <w:p w14:paraId="445BE74E" w14:textId="1137C17E" w:rsidR="00FC09F8" w:rsidRDefault="003630BF">
            <w:pPr>
              <w:spacing w:after="0" w:line="240" w:lineRule="auto"/>
            </w:pPr>
            <w:r>
              <w:t xml:space="preserve">Thursday, </w:t>
            </w:r>
            <w:r w:rsidR="00284743">
              <w:t>May 26</w:t>
            </w:r>
            <w:r>
              <w:t>, 2022</w:t>
            </w:r>
          </w:p>
        </w:tc>
        <w:tc>
          <w:tcPr>
            <w:tcW w:w="1188" w:type="dxa"/>
            <w:vAlign w:val="center"/>
          </w:tcPr>
          <w:p w14:paraId="14C57687" w14:textId="77777777" w:rsidR="00FC09F8" w:rsidRDefault="003630BF">
            <w:pPr>
              <w:spacing w:after="0" w:line="240" w:lineRule="auto"/>
            </w:pPr>
            <w:r>
              <w:t> </w:t>
            </w:r>
          </w:p>
        </w:tc>
      </w:tr>
      <w:tr w:rsidR="00FC09F8" w14:paraId="314679D1" w14:textId="77777777">
        <w:tc>
          <w:tcPr>
            <w:tcW w:w="1620" w:type="dxa"/>
            <w:tcMar>
              <w:top w:w="0" w:type="dxa"/>
              <w:left w:w="108" w:type="dxa"/>
              <w:bottom w:w="0" w:type="dxa"/>
              <w:right w:w="108" w:type="dxa"/>
            </w:tcMar>
          </w:tcPr>
          <w:p w14:paraId="7AE6383C" w14:textId="77777777" w:rsidR="00FC09F8" w:rsidRDefault="003630BF">
            <w:pPr>
              <w:spacing w:after="0" w:line="240" w:lineRule="auto"/>
            </w:pPr>
            <w:r>
              <w:rPr>
                <w:b/>
              </w:rPr>
              <w:t>Speakers:</w:t>
            </w:r>
          </w:p>
        </w:tc>
        <w:tc>
          <w:tcPr>
            <w:tcW w:w="7200" w:type="dxa"/>
            <w:tcMar>
              <w:top w:w="0" w:type="dxa"/>
              <w:left w:w="108" w:type="dxa"/>
              <w:bottom w:w="0" w:type="dxa"/>
              <w:right w:w="108" w:type="dxa"/>
            </w:tcMar>
          </w:tcPr>
          <w:p w14:paraId="6D085134" w14:textId="47DEE531" w:rsidR="00FC09F8" w:rsidRDefault="00284743">
            <w:pPr>
              <w:spacing w:after="0" w:line="240" w:lineRule="auto"/>
            </w:pPr>
            <w:r>
              <w:t>Andrew Maas</w:t>
            </w:r>
            <w:r w:rsidR="00816DD2">
              <w:t>s</w:t>
            </w:r>
          </w:p>
        </w:tc>
        <w:tc>
          <w:tcPr>
            <w:tcW w:w="1188" w:type="dxa"/>
            <w:vAlign w:val="center"/>
          </w:tcPr>
          <w:p w14:paraId="73201805" w14:textId="77777777" w:rsidR="00FC09F8" w:rsidRDefault="003630BF">
            <w:pPr>
              <w:spacing w:after="0" w:line="240" w:lineRule="auto"/>
            </w:pPr>
            <w:r>
              <w:t> </w:t>
            </w:r>
          </w:p>
        </w:tc>
      </w:tr>
      <w:tr w:rsidR="00FC09F8" w14:paraId="52AC8E94" w14:textId="77777777">
        <w:tc>
          <w:tcPr>
            <w:tcW w:w="1620" w:type="dxa"/>
            <w:tcMar>
              <w:top w:w="0" w:type="dxa"/>
              <w:left w:w="108" w:type="dxa"/>
              <w:bottom w:w="0" w:type="dxa"/>
              <w:right w:w="108" w:type="dxa"/>
            </w:tcMar>
          </w:tcPr>
          <w:p w14:paraId="77BC2675" w14:textId="77777777" w:rsidR="00FC09F8" w:rsidRDefault="003630BF">
            <w:pPr>
              <w:spacing w:after="0" w:line="240" w:lineRule="auto"/>
            </w:pPr>
            <w:r>
              <w:rPr>
                <w:b/>
              </w:rPr>
              <w:t>Place:</w:t>
            </w:r>
          </w:p>
        </w:tc>
        <w:tc>
          <w:tcPr>
            <w:tcW w:w="7200" w:type="dxa"/>
            <w:tcMar>
              <w:top w:w="0" w:type="dxa"/>
              <w:left w:w="108" w:type="dxa"/>
              <w:bottom w:w="0" w:type="dxa"/>
              <w:right w:w="108" w:type="dxa"/>
            </w:tcMar>
          </w:tcPr>
          <w:p w14:paraId="081C470D" w14:textId="77777777" w:rsidR="00FC09F8" w:rsidRDefault="003630BF">
            <w:pPr>
              <w:spacing w:after="0" w:line="240" w:lineRule="auto"/>
            </w:pPr>
            <w:r>
              <w:t xml:space="preserve">Zoom </w:t>
            </w:r>
          </w:p>
        </w:tc>
        <w:tc>
          <w:tcPr>
            <w:tcW w:w="1188" w:type="dxa"/>
            <w:vAlign w:val="center"/>
          </w:tcPr>
          <w:p w14:paraId="3FDE6A9B" w14:textId="77777777" w:rsidR="00FC09F8" w:rsidRDefault="003630BF">
            <w:pPr>
              <w:spacing w:after="0" w:line="240" w:lineRule="auto"/>
            </w:pPr>
            <w:r>
              <w:t> </w:t>
            </w:r>
          </w:p>
        </w:tc>
      </w:tr>
      <w:tr w:rsidR="00FC09F8" w14:paraId="59EF3587" w14:textId="77777777">
        <w:trPr>
          <w:trHeight w:val="288"/>
        </w:trPr>
        <w:tc>
          <w:tcPr>
            <w:tcW w:w="1620" w:type="dxa"/>
            <w:tcMar>
              <w:top w:w="0" w:type="dxa"/>
              <w:left w:w="108" w:type="dxa"/>
              <w:bottom w:w="0" w:type="dxa"/>
              <w:right w:w="108" w:type="dxa"/>
            </w:tcMar>
          </w:tcPr>
          <w:p w14:paraId="40E6AE8A" w14:textId="77777777" w:rsidR="00FC09F8" w:rsidRDefault="003630BF">
            <w:pPr>
              <w:spacing w:after="0" w:line="240" w:lineRule="auto"/>
            </w:pPr>
            <w:r>
              <w:rPr>
                <w:b/>
              </w:rPr>
              <w:t>Time:</w:t>
            </w:r>
          </w:p>
        </w:tc>
        <w:tc>
          <w:tcPr>
            <w:tcW w:w="7200" w:type="dxa"/>
            <w:tcMar>
              <w:top w:w="0" w:type="dxa"/>
              <w:left w:w="108" w:type="dxa"/>
              <w:bottom w:w="0" w:type="dxa"/>
              <w:right w:w="108" w:type="dxa"/>
            </w:tcMar>
          </w:tcPr>
          <w:p w14:paraId="6CC2B7C0" w14:textId="178DC8ED" w:rsidR="00FC09F8" w:rsidRDefault="003630BF">
            <w:pPr>
              <w:spacing w:after="0" w:line="240" w:lineRule="auto"/>
            </w:pPr>
            <w:r>
              <w:t>9:00 am – 1</w:t>
            </w:r>
            <w:r w:rsidR="007C5012">
              <w:t>0</w:t>
            </w:r>
            <w:r>
              <w:t>:00 am</w:t>
            </w:r>
          </w:p>
        </w:tc>
        <w:tc>
          <w:tcPr>
            <w:tcW w:w="1188" w:type="dxa"/>
            <w:vAlign w:val="center"/>
          </w:tcPr>
          <w:p w14:paraId="051035DE" w14:textId="77777777" w:rsidR="00FC09F8" w:rsidRDefault="003630BF">
            <w:pPr>
              <w:spacing w:after="0" w:line="240" w:lineRule="auto"/>
            </w:pPr>
            <w:r>
              <w:t> </w:t>
            </w:r>
          </w:p>
        </w:tc>
      </w:tr>
      <w:tr w:rsidR="00FC09F8" w14:paraId="738B4F7D" w14:textId="77777777">
        <w:trPr>
          <w:trHeight w:val="108"/>
        </w:trPr>
        <w:tc>
          <w:tcPr>
            <w:tcW w:w="1620" w:type="dxa"/>
            <w:tcMar>
              <w:top w:w="0" w:type="dxa"/>
              <w:left w:w="108" w:type="dxa"/>
              <w:bottom w:w="0" w:type="dxa"/>
              <w:right w:w="108" w:type="dxa"/>
            </w:tcMar>
          </w:tcPr>
          <w:p w14:paraId="48E55881" w14:textId="77777777" w:rsidR="00FC09F8" w:rsidRDefault="003630BF">
            <w:pPr>
              <w:spacing w:after="0" w:line="240" w:lineRule="auto"/>
            </w:pPr>
            <w:r>
              <w:rPr>
                <w:b/>
              </w:rPr>
              <w:t>Topic:</w:t>
            </w:r>
          </w:p>
        </w:tc>
        <w:tc>
          <w:tcPr>
            <w:tcW w:w="8388" w:type="dxa"/>
            <w:gridSpan w:val="2"/>
            <w:tcMar>
              <w:top w:w="0" w:type="dxa"/>
              <w:left w:w="108" w:type="dxa"/>
              <w:bottom w:w="0" w:type="dxa"/>
              <w:right w:w="108" w:type="dxa"/>
            </w:tcMar>
          </w:tcPr>
          <w:p w14:paraId="21812C40" w14:textId="3476053B" w:rsidR="007C5012" w:rsidRPr="007C5012" w:rsidRDefault="00284743">
            <w:pPr>
              <w:spacing w:after="0" w:line="240" w:lineRule="auto"/>
            </w:pPr>
            <w:bookmarkStart w:id="0" w:name="_heading=h.gjdgxs" w:colFirst="0" w:colLast="0"/>
            <w:bookmarkEnd w:id="0"/>
            <w:r w:rsidRPr="00284743">
              <w:rPr>
                <w:b/>
                <w:bCs/>
              </w:rPr>
              <w:t xml:space="preserve">What’s Happening Today and What’s Happening Tomorrow (Maybe): </w:t>
            </w:r>
            <w:r w:rsidRPr="00284743">
              <w:t>A Legal Update on Legislation and Case Law You Need and Should Know and Pending Legislation of Note</w:t>
            </w:r>
          </w:p>
        </w:tc>
      </w:tr>
    </w:tbl>
    <w:p w14:paraId="4275701C" w14:textId="77777777" w:rsidR="00FC09F8" w:rsidRDefault="003630BF">
      <w:pPr>
        <w:spacing w:after="0" w:line="240" w:lineRule="auto"/>
      </w:pPr>
      <w:r>
        <w:rPr>
          <w:b/>
        </w:rPr>
        <w:t> </w:t>
      </w:r>
    </w:p>
    <w:p w14:paraId="2E5ACC32" w14:textId="77777777" w:rsidR="00FC09F8" w:rsidRDefault="003630BF">
      <w:pPr>
        <w:spacing w:after="0" w:line="240" w:lineRule="auto"/>
      </w:pPr>
      <w:r>
        <w:rPr>
          <w:b/>
          <w:smallCaps/>
        </w:rPr>
        <w:t>MEETING AGENDA</w:t>
      </w:r>
    </w:p>
    <w:tbl>
      <w:tblPr>
        <w:tblStyle w:val="a0"/>
        <w:tblW w:w="5688" w:type="dxa"/>
        <w:tblLayout w:type="fixed"/>
        <w:tblLook w:val="0400" w:firstRow="0" w:lastRow="0" w:firstColumn="0" w:lastColumn="0" w:noHBand="0" w:noVBand="1"/>
      </w:tblPr>
      <w:tblGrid>
        <w:gridCol w:w="1818"/>
        <w:gridCol w:w="3870"/>
      </w:tblGrid>
      <w:tr w:rsidR="00FC09F8" w14:paraId="03B1EB89" w14:textId="77777777">
        <w:tc>
          <w:tcPr>
            <w:tcW w:w="1818" w:type="dxa"/>
            <w:tcMar>
              <w:top w:w="0" w:type="dxa"/>
              <w:left w:w="108" w:type="dxa"/>
              <w:bottom w:w="0" w:type="dxa"/>
              <w:right w:w="108" w:type="dxa"/>
            </w:tcMar>
          </w:tcPr>
          <w:p w14:paraId="6C5874D3" w14:textId="77777777" w:rsidR="00FC09F8" w:rsidRDefault="003630BF">
            <w:pPr>
              <w:spacing w:after="0" w:line="240" w:lineRule="auto"/>
            </w:pPr>
            <w:r>
              <w:rPr>
                <w:b/>
              </w:rPr>
              <w:t>9:00 – 9:05 am</w:t>
            </w:r>
          </w:p>
        </w:tc>
        <w:tc>
          <w:tcPr>
            <w:tcW w:w="3870" w:type="dxa"/>
          </w:tcPr>
          <w:p w14:paraId="1886BA9E" w14:textId="77777777" w:rsidR="00FC09F8" w:rsidRDefault="003630BF">
            <w:pPr>
              <w:spacing w:after="0" w:line="240" w:lineRule="auto"/>
            </w:pPr>
            <w:r>
              <w:t>Meet and Greet</w:t>
            </w:r>
          </w:p>
        </w:tc>
      </w:tr>
      <w:tr w:rsidR="00FC09F8" w14:paraId="59CF461A" w14:textId="77777777">
        <w:tc>
          <w:tcPr>
            <w:tcW w:w="1818" w:type="dxa"/>
            <w:tcMar>
              <w:top w:w="0" w:type="dxa"/>
              <w:left w:w="108" w:type="dxa"/>
              <w:bottom w:w="0" w:type="dxa"/>
              <w:right w:w="108" w:type="dxa"/>
            </w:tcMar>
          </w:tcPr>
          <w:p w14:paraId="5BA599B8" w14:textId="77777777" w:rsidR="00FC09F8" w:rsidRDefault="003630BF">
            <w:pPr>
              <w:spacing w:after="0" w:line="240" w:lineRule="auto"/>
            </w:pPr>
            <w:r>
              <w:rPr>
                <w:b/>
              </w:rPr>
              <w:t>9:05 – 10:00 am</w:t>
            </w:r>
          </w:p>
        </w:tc>
        <w:tc>
          <w:tcPr>
            <w:tcW w:w="3870" w:type="dxa"/>
          </w:tcPr>
          <w:p w14:paraId="7B071576" w14:textId="77777777" w:rsidR="00FC09F8" w:rsidRDefault="003630BF">
            <w:pPr>
              <w:spacing w:after="0" w:line="240" w:lineRule="auto"/>
              <w:ind w:right="-1957"/>
            </w:pPr>
            <w:r>
              <w:t>Presentation</w:t>
            </w:r>
          </w:p>
        </w:tc>
      </w:tr>
      <w:tr w:rsidR="00FC09F8" w14:paraId="0A8504EB" w14:textId="77777777">
        <w:tc>
          <w:tcPr>
            <w:tcW w:w="1818" w:type="dxa"/>
            <w:tcMar>
              <w:top w:w="0" w:type="dxa"/>
              <w:left w:w="108" w:type="dxa"/>
              <w:bottom w:w="0" w:type="dxa"/>
              <w:right w:w="108" w:type="dxa"/>
            </w:tcMar>
          </w:tcPr>
          <w:p w14:paraId="7FC1458F" w14:textId="77777777" w:rsidR="00FC09F8" w:rsidRDefault="00FC09F8">
            <w:pPr>
              <w:spacing w:after="0" w:line="240" w:lineRule="auto"/>
            </w:pPr>
          </w:p>
        </w:tc>
        <w:tc>
          <w:tcPr>
            <w:tcW w:w="3870" w:type="dxa"/>
          </w:tcPr>
          <w:p w14:paraId="3496714A" w14:textId="77777777" w:rsidR="00FC09F8" w:rsidRDefault="00FC09F8">
            <w:pPr>
              <w:spacing w:after="0" w:line="240" w:lineRule="auto"/>
              <w:rPr>
                <w:b/>
              </w:rPr>
            </w:pPr>
          </w:p>
        </w:tc>
      </w:tr>
    </w:tbl>
    <w:p w14:paraId="2C1A6777" w14:textId="77777777" w:rsidR="00FC09F8" w:rsidRDefault="003630BF">
      <w:pPr>
        <w:spacing w:after="0" w:line="240" w:lineRule="auto"/>
      </w:pPr>
      <w:r>
        <w:rPr>
          <w:b/>
          <w:smallCaps/>
        </w:rPr>
        <w:t>TOPIC INFORMATION</w:t>
      </w:r>
    </w:p>
    <w:p w14:paraId="0C000DA3" w14:textId="4D0B6EC7" w:rsidR="00FC09F8" w:rsidRDefault="007C5012">
      <w:bookmarkStart w:id="1" w:name="_heading=h.30j0zll" w:colFirst="0" w:colLast="0"/>
      <w:bookmarkEnd w:id="1"/>
      <w:r>
        <w:t>The courts</w:t>
      </w:r>
      <w:r w:rsidR="00284743">
        <w:t xml:space="preserve"> have had an active year, and while gridlock seems to be the accomplishment of both Congress and the Legislature, there are many noteworthy changes that have altered the employment landscape.</w:t>
      </w:r>
      <w:r w:rsidR="00866D02">
        <w:t xml:space="preserve"> </w:t>
      </w:r>
      <w:r w:rsidR="003630BF">
        <w:t xml:space="preserve">In this interactive workshop, </w:t>
      </w:r>
      <w:r w:rsidR="00866D02">
        <w:t xml:space="preserve">attorney Andrew </w:t>
      </w:r>
      <w:r w:rsidR="00284743">
        <w:t>Maas</w:t>
      </w:r>
      <w:r w:rsidR="00816DD2">
        <w:t>s</w:t>
      </w:r>
      <w:r w:rsidR="00284743">
        <w:t xml:space="preserve"> </w:t>
      </w:r>
      <w:r w:rsidR="00866D02">
        <w:t>will provide an informative review of the major legislative and legal changes of the last year that impact employers</w:t>
      </w:r>
      <w:r w:rsidR="00284743">
        <w:t>,</w:t>
      </w:r>
      <w:r w:rsidR="00866D02">
        <w:t xml:space="preserve"> as well as a look at pending legislation and what it seeks to change allowing employers to </w:t>
      </w:r>
      <w:r w:rsidR="00284743">
        <w:t>think strategically about how to respond should any of this legislation pass into law.</w:t>
      </w:r>
      <w:r w:rsidR="00866D02">
        <w:t xml:space="preserve"> </w:t>
      </w:r>
    </w:p>
    <w:p w14:paraId="7917CBAD" w14:textId="77777777" w:rsidR="00FC09F8" w:rsidRDefault="003630BF">
      <w:bookmarkStart w:id="2" w:name="_heading=h.66psphz7xw5h" w:colFirst="0" w:colLast="0"/>
      <w:bookmarkEnd w:id="2"/>
      <w:r>
        <w:t>Learning Objectives</w:t>
      </w:r>
    </w:p>
    <w:p w14:paraId="2EB14BA8" w14:textId="14E8546B" w:rsidR="007C5012" w:rsidRDefault="007C5012" w:rsidP="007C5012">
      <w:pPr>
        <w:pStyle w:val="ListParagraph"/>
        <w:numPr>
          <w:ilvl w:val="0"/>
          <w:numId w:val="2"/>
        </w:numPr>
      </w:pPr>
      <w:bookmarkStart w:id="3" w:name="_heading=h.phislc8or3ai" w:colFirst="0" w:colLast="0"/>
      <w:bookmarkEnd w:id="3"/>
      <w:r>
        <w:t>Become aware of any new laws and case law that impact your HR practice</w:t>
      </w:r>
    </w:p>
    <w:p w14:paraId="62B04AF7" w14:textId="2A5C4C69" w:rsidR="007C5012" w:rsidRDefault="007C5012" w:rsidP="007C5012">
      <w:pPr>
        <w:pStyle w:val="ListParagraph"/>
        <w:numPr>
          <w:ilvl w:val="0"/>
          <w:numId w:val="2"/>
        </w:numPr>
      </w:pPr>
      <w:r>
        <w:t>Interpret these laws and cases to your day-to-day practice</w:t>
      </w:r>
    </w:p>
    <w:p w14:paraId="52CC5717" w14:textId="083A654A" w:rsidR="00FC09F8" w:rsidRDefault="007C5012" w:rsidP="007C5012">
      <w:pPr>
        <w:pStyle w:val="ListParagraph"/>
        <w:numPr>
          <w:ilvl w:val="0"/>
          <w:numId w:val="2"/>
        </w:numPr>
      </w:pPr>
      <w:r>
        <w:t>Identify and understand laws that may be on the horizon</w:t>
      </w:r>
    </w:p>
    <w:p w14:paraId="0435EA92" w14:textId="77777777" w:rsidR="00FC09F8" w:rsidRDefault="00FC09F8">
      <w:bookmarkStart w:id="4" w:name="_heading=h.yib7gxvnkkiq" w:colFirst="0" w:colLast="0"/>
      <w:bookmarkEnd w:id="4"/>
    </w:p>
    <w:p w14:paraId="23749505" w14:textId="77777777" w:rsidR="00FC09F8" w:rsidRDefault="00FC09F8">
      <w:bookmarkStart w:id="5" w:name="_heading=h.agiwwzja66f5" w:colFirst="0" w:colLast="0"/>
      <w:bookmarkEnd w:id="5"/>
    </w:p>
    <w:p w14:paraId="4A859A36" w14:textId="77777777" w:rsidR="00FC09F8" w:rsidRDefault="00FC09F8">
      <w:bookmarkStart w:id="6" w:name="_heading=h.llb4iahrf26s" w:colFirst="0" w:colLast="0"/>
      <w:bookmarkEnd w:id="6"/>
    </w:p>
    <w:p w14:paraId="0279E8B5" w14:textId="77777777" w:rsidR="00FC09F8" w:rsidRDefault="00FC09F8">
      <w:bookmarkStart w:id="7" w:name="_heading=h.a4gnogxrsjzo" w:colFirst="0" w:colLast="0"/>
      <w:bookmarkEnd w:id="7"/>
    </w:p>
    <w:p w14:paraId="19E10820" w14:textId="77777777" w:rsidR="00FC09F8" w:rsidRDefault="00FC09F8">
      <w:bookmarkStart w:id="8" w:name="_heading=h.yxo40891ywxb" w:colFirst="0" w:colLast="0"/>
      <w:bookmarkEnd w:id="8"/>
    </w:p>
    <w:p w14:paraId="69017915" w14:textId="77777777" w:rsidR="00FC09F8" w:rsidRDefault="00FC09F8">
      <w:bookmarkStart w:id="9" w:name="_heading=h.ihved0vo02h4" w:colFirst="0" w:colLast="0"/>
      <w:bookmarkEnd w:id="9"/>
    </w:p>
    <w:p w14:paraId="4928F057" w14:textId="4FED09A7" w:rsidR="00284743" w:rsidRDefault="00284743" w:rsidP="00284743">
      <w:pPr>
        <w:spacing w:after="0" w:line="240" w:lineRule="auto"/>
      </w:pPr>
      <w:r>
        <w:rPr>
          <w:b/>
        </w:rPr>
        <w:lastRenderedPageBreak/>
        <w:t>Andrew Maas</w:t>
      </w:r>
      <w:r w:rsidR="00816DD2">
        <w:rPr>
          <w:b/>
        </w:rPr>
        <w:t>s</w:t>
      </w:r>
      <w:r>
        <w:rPr>
          <w:b/>
        </w:rPr>
        <w:t>, Esq.</w:t>
      </w:r>
      <w:r w:rsidR="003630BF">
        <w:rPr>
          <w:b/>
        </w:rPr>
        <w:t xml:space="preserve">— </w:t>
      </w:r>
      <w:r w:rsidRPr="00284743">
        <w:rPr>
          <w:b/>
          <w:bCs/>
        </w:rPr>
        <w:t xml:space="preserve">What’s Happening Today and What’s Happening Tomorrow (Maybe): </w:t>
      </w:r>
      <w:r w:rsidRPr="00284743">
        <w:t>A Legal Update on Legislation and Case Law You Need and Should Know and Pending Legislation of Note</w:t>
      </w:r>
    </w:p>
    <w:p w14:paraId="788F1A14" w14:textId="6EB37890" w:rsidR="00FC09F8" w:rsidRDefault="00284743" w:rsidP="00284743">
      <w:pPr>
        <w:rPr>
          <w:b/>
        </w:rPr>
      </w:pPr>
      <w:r>
        <w:rPr>
          <w:noProof/>
        </w:rPr>
        <w:t xml:space="preserve"> </w:t>
      </w:r>
    </w:p>
    <w:p w14:paraId="5142CFF8" w14:textId="53981C5D" w:rsidR="00284743" w:rsidRDefault="00284743" w:rsidP="00284743">
      <w:r>
        <w:rPr>
          <w:noProof/>
        </w:rPr>
        <w:drawing>
          <wp:anchor distT="0" distB="0" distL="114300" distR="114300" simplePos="0" relativeHeight="251661312" behindDoc="0" locked="0" layoutInCell="1" allowOverlap="1" wp14:anchorId="4BF63922" wp14:editId="1DAE2C0F">
            <wp:simplePos x="0" y="0"/>
            <wp:positionH relativeFrom="column">
              <wp:posOffset>-38100</wp:posOffset>
            </wp:positionH>
            <wp:positionV relativeFrom="paragraph">
              <wp:posOffset>115570</wp:posOffset>
            </wp:positionV>
            <wp:extent cx="1123950" cy="9429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942975"/>
                    </a:xfrm>
                    <a:prstGeom prst="rect">
                      <a:avLst/>
                    </a:prstGeom>
                    <a:noFill/>
                    <a:ln>
                      <a:noFill/>
                    </a:ln>
                  </pic:spPr>
                </pic:pic>
              </a:graphicData>
            </a:graphic>
            <wp14:sizeRelH relativeFrom="page">
              <wp14:pctWidth>0</wp14:pctWidth>
            </wp14:sizeRelH>
            <wp14:sizeRelV relativeFrom="page">
              <wp14:pctHeight>0</wp14:pctHeight>
            </wp14:sizeRelV>
          </wp:anchor>
        </w:drawing>
      </w:r>
      <w:r>
        <w:t>Andrew Maas</w:t>
      </w:r>
      <w:r w:rsidR="00816DD2">
        <w:t>s</w:t>
      </w:r>
      <w:r>
        <w:t xml:space="preserve"> is an officer, director and shareholder with the Rutland law firm of Ryan, Smith &amp; Carbine, Ltd., where he has been practicing for thirty-five years.  He received his B.A. degree from St. Lawrence University and his J.D. degree from New England School of Law.  Mr. Maass is a member of the Rutland County, Vermont and American Bar Associations (including Labor and Employment Law Section) and the Association of Ski Defense Attorneys (past president, officer and board member).  </w:t>
      </w:r>
    </w:p>
    <w:p w14:paraId="24E87059" w14:textId="0B313956" w:rsidR="00FC09F8" w:rsidRDefault="00284743" w:rsidP="00284743">
      <w:r>
        <w:t xml:space="preserve">Mr. Maass is an active trial attorney with a practice focusing extensively on issues affecting employment and labor law for management and employers, including through litigation, mediation, arbitration and counseling.  He offers counsel to a number of Vermont’s and the region’s larger employers with facilities throughout the country including within the resort industry, healthcare institutions and providers, manufacturing and utilities.  His practice also includes representing clients in collective bargaining, labor relations, unfair labor practice and other labor law issues.  </w:t>
      </w:r>
    </w:p>
    <w:p w14:paraId="042ABC36" w14:textId="77777777" w:rsidR="00FC09F8" w:rsidRDefault="00FC09F8"/>
    <w:p w14:paraId="768307BB" w14:textId="77777777" w:rsidR="00FC09F8" w:rsidRDefault="003630BF">
      <w:r>
        <w:t xml:space="preserve">Please register at: </w:t>
      </w:r>
      <w:hyperlink r:id="rId10">
        <w:r>
          <w:rPr>
            <w:color w:val="0563C1"/>
            <w:u w:val="single"/>
          </w:rPr>
          <w:t>https://gmhra.com/meetinginfo.php</w:t>
        </w:r>
      </w:hyperlink>
    </w:p>
    <w:p w14:paraId="1BCC7FE8" w14:textId="77777777" w:rsidR="00FC09F8" w:rsidRDefault="003630BF">
      <w:r>
        <w:t>All credits for HRCI and SHRM will be provided via certificate at the end of the program.</w:t>
      </w:r>
    </w:p>
    <w:p w14:paraId="0F539B36" w14:textId="77777777" w:rsidR="00FC09F8" w:rsidRDefault="00FC09F8">
      <w:pPr>
        <w:rPr>
          <w:b/>
          <w:sz w:val="24"/>
          <w:szCs w:val="24"/>
        </w:rPr>
      </w:pPr>
    </w:p>
    <w:p w14:paraId="15761560" w14:textId="77777777" w:rsidR="00FC09F8" w:rsidRDefault="00FC09F8"/>
    <w:p w14:paraId="6E1EC489" w14:textId="77777777" w:rsidR="00FC09F8" w:rsidRDefault="00FC09F8"/>
    <w:p w14:paraId="2D66B29B" w14:textId="77777777" w:rsidR="00FC09F8" w:rsidRDefault="00FC09F8"/>
    <w:p w14:paraId="57DEC171" w14:textId="77777777" w:rsidR="00FC09F8" w:rsidRDefault="00FC09F8">
      <w:pPr>
        <w:rPr>
          <w:rFonts w:ascii="Verdana" w:eastAsia="Verdana" w:hAnsi="Verdana" w:cs="Verdana"/>
          <w:b/>
          <w:sz w:val="28"/>
          <w:szCs w:val="28"/>
        </w:rPr>
      </w:pPr>
    </w:p>
    <w:p w14:paraId="17B003CA" w14:textId="77777777" w:rsidR="00FC09F8" w:rsidRDefault="00FC09F8"/>
    <w:sectPr w:rsidR="00FC09F8">
      <w:pgSz w:w="12240" w:h="15840"/>
      <w:pgMar w:top="144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BD8"/>
    <w:multiLevelType w:val="multilevel"/>
    <w:tmpl w:val="DE889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E1B19F8"/>
    <w:multiLevelType w:val="hybridMultilevel"/>
    <w:tmpl w:val="C67E4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9F8"/>
    <w:rsid w:val="00284743"/>
    <w:rsid w:val="003630BF"/>
    <w:rsid w:val="00474F53"/>
    <w:rsid w:val="007C5012"/>
    <w:rsid w:val="00816DD2"/>
    <w:rsid w:val="00866D02"/>
    <w:rsid w:val="00D85691"/>
    <w:rsid w:val="00D9066A"/>
    <w:rsid w:val="00FC0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636E4"/>
  <w15:docId w15:val="{471B1086-E8B9-458C-B3CE-B1135487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519AB"/>
    <w:pPr>
      <w:spacing w:after="0" w:line="240" w:lineRule="auto"/>
      <w:ind w:left="720"/>
      <w:contextualSpacing/>
    </w:pPr>
  </w:style>
  <w:style w:type="character" w:styleId="Hyperlink">
    <w:name w:val="Hyperlink"/>
    <w:basedOn w:val="DefaultParagraphFont"/>
    <w:uiPriority w:val="99"/>
    <w:unhideWhenUsed/>
    <w:rsid w:val="00664426"/>
    <w:rPr>
      <w:color w:val="0563C1" w:themeColor="hyperlink"/>
      <w:u w:val="single"/>
    </w:rPr>
  </w:style>
  <w:style w:type="character" w:customStyle="1" w:styleId="UnresolvedMention1">
    <w:name w:val="Unresolved Mention1"/>
    <w:basedOn w:val="DefaultParagraphFont"/>
    <w:uiPriority w:val="99"/>
    <w:semiHidden/>
    <w:unhideWhenUsed/>
    <w:rsid w:val="00664426"/>
    <w:rPr>
      <w:color w:val="605E5C"/>
      <w:shd w:val="clear" w:color="auto" w:fill="E1DFDD"/>
    </w:rPr>
  </w:style>
  <w:style w:type="paragraph" w:styleId="BalloonText">
    <w:name w:val="Balloon Text"/>
    <w:basedOn w:val="Normal"/>
    <w:link w:val="BalloonTextChar"/>
    <w:uiPriority w:val="99"/>
    <w:semiHidden/>
    <w:unhideWhenUsed/>
    <w:rsid w:val="00BE3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F54"/>
    <w:rPr>
      <w:rFonts w:ascii="Tahoma" w:hAnsi="Tahoma" w:cs="Tahoma"/>
      <w:sz w:val="16"/>
      <w:szCs w:val="16"/>
    </w:rPr>
  </w:style>
  <w:style w:type="character" w:customStyle="1" w:styleId="UnresolvedMention2">
    <w:name w:val="Unresolved Mention2"/>
    <w:basedOn w:val="DefaultParagraphFont"/>
    <w:uiPriority w:val="99"/>
    <w:semiHidden/>
    <w:unhideWhenUsed/>
    <w:rsid w:val="001D2838"/>
    <w:rPr>
      <w:color w:val="605E5C"/>
      <w:shd w:val="clear" w:color="auto" w:fill="E1DFDD"/>
    </w:rPr>
  </w:style>
  <w:style w:type="character" w:styleId="FollowedHyperlink">
    <w:name w:val="FollowedHyperlink"/>
    <w:basedOn w:val="DefaultParagraphFont"/>
    <w:uiPriority w:val="99"/>
    <w:semiHidden/>
    <w:unhideWhenUsed/>
    <w:rsid w:val="001D2838"/>
    <w:rPr>
      <w:color w:val="954F72" w:themeColor="followedHyperlink"/>
      <w:u w:val="single"/>
    </w:rPr>
  </w:style>
  <w:style w:type="character" w:customStyle="1" w:styleId="UnresolvedMention3">
    <w:name w:val="Unresolved Mention3"/>
    <w:basedOn w:val="DefaultParagraphFont"/>
    <w:uiPriority w:val="99"/>
    <w:semiHidden/>
    <w:unhideWhenUsed/>
    <w:rsid w:val="00DB7380"/>
    <w:rPr>
      <w:color w:val="605E5C"/>
      <w:shd w:val="clear" w:color="auto" w:fill="E1DFDD"/>
    </w:rPr>
  </w:style>
  <w:style w:type="paragraph" w:styleId="PlainText">
    <w:name w:val="Plain Text"/>
    <w:basedOn w:val="Normal"/>
    <w:link w:val="PlainTextChar"/>
    <w:uiPriority w:val="99"/>
    <w:rsid w:val="00065F2E"/>
    <w:pPr>
      <w:spacing w:after="0" w:line="240" w:lineRule="auto"/>
    </w:pPr>
    <w:rPr>
      <w:szCs w:val="21"/>
    </w:rPr>
  </w:style>
  <w:style w:type="character" w:customStyle="1" w:styleId="PlainTextChar">
    <w:name w:val="Plain Text Char"/>
    <w:basedOn w:val="DefaultParagraphFont"/>
    <w:link w:val="PlainText"/>
    <w:uiPriority w:val="99"/>
    <w:rsid w:val="00065F2E"/>
    <w:rPr>
      <w:rFonts w:ascii="Calibri" w:hAnsi="Calibri"/>
      <w:szCs w:val="21"/>
    </w:rPr>
  </w:style>
  <w:style w:type="character" w:styleId="UnresolvedMention">
    <w:name w:val="Unresolved Mention"/>
    <w:basedOn w:val="DefaultParagraphFont"/>
    <w:uiPriority w:val="99"/>
    <w:semiHidden/>
    <w:unhideWhenUsed/>
    <w:rsid w:val="00660FDD"/>
    <w:rPr>
      <w:color w:val="605E5C"/>
      <w:shd w:val="clear" w:color="auto" w:fill="E1DFDD"/>
    </w:rPr>
  </w:style>
  <w:style w:type="paragraph" w:styleId="NormalWeb">
    <w:name w:val="Normal (Web)"/>
    <w:basedOn w:val="Normal"/>
    <w:uiPriority w:val="99"/>
    <w:unhideWhenUsed/>
    <w:rsid w:val="005C4590"/>
    <w:pPr>
      <w:spacing w:before="100" w:beforeAutospacing="1" w:after="100" w:afterAutospacing="1" w:line="240" w:lineRule="auto"/>
    </w:pPr>
  </w:style>
  <w:style w:type="paragraph" w:customStyle="1" w:styleId="gmail-m-433196647430020796msolistparagraph">
    <w:name w:val="gmail-m_-433196647430020796msolistparagraph"/>
    <w:basedOn w:val="Normal"/>
    <w:rsid w:val="00F530D7"/>
    <w:pPr>
      <w:spacing w:before="100" w:beforeAutospacing="1" w:after="100" w:afterAutospacing="1"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723624">
      <w:bodyDiv w:val="1"/>
      <w:marLeft w:val="0"/>
      <w:marRight w:val="0"/>
      <w:marTop w:val="0"/>
      <w:marBottom w:val="0"/>
      <w:divBdr>
        <w:top w:val="none" w:sz="0" w:space="0" w:color="auto"/>
        <w:left w:val="none" w:sz="0" w:space="0" w:color="auto"/>
        <w:bottom w:val="none" w:sz="0" w:space="0" w:color="auto"/>
        <w:right w:val="none" w:sz="0" w:space="0" w:color="auto"/>
      </w:divBdr>
    </w:div>
    <w:div w:id="1639454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gmhra.com/meetinginfo.php"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lVdwn5E4HBie6yNzTfCKOrJOuQ==">AMUW2mVAT0St0Qc5Joyo68y2gG7G2z9V4umaqwn2RCwn+lqAOjCK9mqAXDRIIt/nG7BNEWM7n5spsQXksCB+HDFZ8tGcyxEROH4s8iE4CJL7i3h6+LvZ7RUQyWFcwstLvrmUy312Qqfh5o/dJAqpDsoip6mfypv6xn2xcRcOcThsS7FLX/GOsys7vh25awOkED6MFgSxAeqbkmJZa1IvQ4OXlWafOWGGVii5DmnvsabRQ304AMKAEX2ZLFN8gijDnucYYylDGECkAfLzbjI62DvHFkuZmZdUScoyBGvOLP4sIicoRRQervixvbZ3F3YulUtqQcTUzQ/npUviLQCg6TDNx9TAHlzaWVXnXM2G52ugzoMVgvpQ4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447</Words>
  <Characters>2429</Characters>
  <Application>Microsoft Office Word</Application>
  <DocSecurity>0</DocSecurity>
  <Lines>75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Norman</dc:creator>
  <cp:lastModifiedBy>Sarah J. Butson</cp:lastModifiedBy>
  <cp:revision>4</cp:revision>
  <dcterms:created xsi:type="dcterms:W3CDTF">2022-05-12T16:54:00Z</dcterms:created>
  <dcterms:modified xsi:type="dcterms:W3CDTF">2022-05-12T18:30:00Z</dcterms:modified>
</cp:coreProperties>
</file>